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45" w:rsidRDefault="005E1F45" w:rsidP="005E1F45">
      <w:pPr>
        <w:jc w:val="right"/>
        <w:outlineLvl w:val="0"/>
      </w:pPr>
      <w:r w:rsidRPr="005E1F45">
        <w:t>Приложение</w:t>
      </w:r>
      <w:r>
        <w:t>№ 1</w:t>
      </w:r>
      <w:r w:rsidR="005B2F1E">
        <w:t>7</w:t>
      </w:r>
      <w:bookmarkStart w:id="0" w:name="_GoBack"/>
      <w:bookmarkEnd w:id="0"/>
    </w:p>
    <w:p w:rsidR="005E1F45" w:rsidRPr="005E1F45" w:rsidRDefault="005E1F45" w:rsidP="005E1F45">
      <w:pPr>
        <w:jc w:val="right"/>
        <w:outlineLvl w:val="0"/>
      </w:pPr>
      <w:r>
        <w:t>К Положению об учетной политике ИПРЭ РАН</w:t>
      </w:r>
    </w:p>
    <w:p w:rsidR="005E1F45" w:rsidRDefault="005E1F45" w:rsidP="00E53632">
      <w:pPr>
        <w:jc w:val="center"/>
        <w:outlineLvl w:val="0"/>
        <w:rPr>
          <w:b/>
        </w:rPr>
      </w:pPr>
    </w:p>
    <w:p w:rsidR="005E1F45" w:rsidRDefault="005E1F45" w:rsidP="00E53632">
      <w:pPr>
        <w:jc w:val="center"/>
        <w:outlineLvl w:val="0"/>
        <w:rPr>
          <w:b/>
        </w:rPr>
      </w:pPr>
    </w:p>
    <w:p w:rsidR="00E53632" w:rsidRDefault="00E53632" w:rsidP="00E53632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32" w:rsidRPr="00DB3642" w:rsidRDefault="00E53632" w:rsidP="00E53632">
      <w:pPr>
        <w:jc w:val="center"/>
        <w:rPr>
          <w:sz w:val="8"/>
          <w:szCs w:val="8"/>
        </w:rPr>
      </w:pPr>
    </w:p>
    <w:p w:rsidR="00E53632" w:rsidRPr="009A56FD" w:rsidRDefault="00E53632" w:rsidP="00E53632">
      <w:pPr>
        <w:jc w:val="center"/>
      </w:pPr>
      <w:r>
        <w:t>МИНИСТЕРСТВО НАУКИ И ВЫСШЕГО ОБРАЗОВАНИЯ РОССИЙСКОЙ ФЕДЕРАЦИИ</w:t>
      </w:r>
    </w:p>
    <w:p w:rsidR="00E53632" w:rsidRPr="00957358" w:rsidRDefault="00E53632" w:rsidP="00E53632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E53632" w:rsidRDefault="00E53632" w:rsidP="00E53632">
      <w:pPr>
        <w:jc w:val="center"/>
      </w:pPr>
      <w:r w:rsidRPr="009A56FD">
        <w:t>ФЕДЕРАЛЬНОЕ ГОСУДАРСТВЕННОЕ БЮДЖЕТНОЕ УЧРЕЖДЕНИЕ НАУКИ</w:t>
      </w:r>
    </w:p>
    <w:p w:rsidR="00E53632" w:rsidRPr="009876E6" w:rsidRDefault="00E53632" w:rsidP="00E53632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E53632" w:rsidRPr="003810C9" w:rsidRDefault="00E53632" w:rsidP="00E53632">
      <w:pPr>
        <w:rPr>
          <w:sz w:val="8"/>
          <w:szCs w:val="8"/>
        </w:rPr>
      </w:pPr>
    </w:p>
    <w:p w:rsidR="00E53632" w:rsidRPr="003810C9" w:rsidRDefault="00E53632" w:rsidP="00E536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(ИП</w:t>
      </w:r>
      <w:r w:rsidRPr="003810C9">
        <w:rPr>
          <w:b/>
          <w:sz w:val="24"/>
          <w:szCs w:val="24"/>
        </w:rPr>
        <w:t>РЭ РАН)</w:t>
      </w:r>
    </w:p>
    <w:p w:rsidR="00E53632" w:rsidRDefault="009F6ECA" w:rsidP="00E53632">
      <w:pPr>
        <w:ind w:right="425"/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0</wp:posOffset>
                </wp:positionV>
                <wp:extent cx="6190615" cy="19685"/>
                <wp:effectExtent l="9525" t="8890" r="1016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061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437F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05pt;margin-top:0;width:487.45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"/>
            </w:pict>
          </mc:Fallback>
        </mc:AlternateContent>
      </w:r>
    </w:p>
    <w:p w:rsidR="00E53632" w:rsidRDefault="00E53632" w:rsidP="00E53632">
      <w:pPr>
        <w:jc w:val="both"/>
        <w:rPr>
          <w:sz w:val="28"/>
          <w:szCs w:val="28"/>
        </w:rPr>
      </w:pPr>
      <w:r w:rsidRPr="005D6DC6">
        <w:rPr>
          <w:sz w:val="28"/>
          <w:szCs w:val="28"/>
        </w:rPr>
        <w:t xml:space="preserve">    «</w:t>
      </w:r>
      <w:r w:rsidR="00044B71">
        <w:rPr>
          <w:sz w:val="28"/>
          <w:szCs w:val="28"/>
        </w:rPr>
        <w:t>___</w:t>
      </w:r>
      <w:r w:rsidRPr="005D6DC6">
        <w:rPr>
          <w:sz w:val="28"/>
          <w:szCs w:val="28"/>
        </w:rPr>
        <w:t xml:space="preserve">» </w:t>
      </w:r>
      <w:r w:rsidR="00044B71">
        <w:rPr>
          <w:sz w:val="28"/>
          <w:szCs w:val="28"/>
        </w:rPr>
        <w:t>________</w:t>
      </w:r>
      <w:r w:rsidR="005D6DC6" w:rsidRPr="005D6DC6">
        <w:rPr>
          <w:sz w:val="28"/>
          <w:szCs w:val="28"/>
        </w:rPr>
        <w:t xml:space="preserve"> 20</w:t>
      </w:r>
      <w:r w:rsidR="001C002E">
        <w:rPr>
          <w:sz w:val="28"/>
          <w:szCs w:val="28"/>
        </w:rPr>
        <w:t>2</w:t>
      </w:r>
      <w:r w:rsidR="00044B71">
        <w:rPr>
          <w:sz w:val="28"/>
          <w:szCs w:val="28"/>
        </w:rPr>
        <w:t>_</w:t>
      </w:r>
      <w:r w:rsidR="009F6ECA" w:rsidRPr="005D6DC6">
        <w:rPr>
          <w:sz w:val="28"/>
          <w:szCs w:val="28"/>
        </w:rPr>
        <w:t xml:space="preserve"> </w:t>
      </w:r>
      <w:r w:rsidRPr="005D6DC6">
        <w:rPr>
          <w:sz w:val="28"/>
          <w:szCs w:val="28"/>
        </w:rPr>
        <w:t xml:space="preserve">г.         </w:t>
      </w:r>
      <w:r w:rsidR="006F6525" w:rsidRPr="005D6DC6">
        <w:rPr>
          <w:sz w:val="28"/>
          <w:szCs w:val="28"/>
        </w:rPr>
        <w:t xml:space="preserve">   </w:t>
      </w:r>
      <w:r w:rsidRPr="005D6DC6">
        <w:rPr>
          <w:sz w:val="28"/>
          <w:szCs w:val="28"/>
        </w:rPr>
        <w:t>Санкт-Петербург</w:t>
      </w:r>
      <w:r w:rsidRPr="005D6DC6">
        <w:rPr>
          <w:sz w:val="28"/>
          <w:szCs w:val="28"/>
        </w:rPr>
        <w:tab/>
      </w:r>
    </w:p>
    <w:p w:rsidR="001C002E" w:rsidRDefault="001C002E" w:rsidP="00E53632">
      <w:pPr>
        <w:jc w:val="both"/>
        <w:rPr>
          <w:sz w:val="28"/>
          <w:szCs w:val="28"/>
        </w:rPr>
      </w:pPr>
    </w:p>
    <w:p w:rsidR="001C002E" w:rsidRDefault="001C002E" w:rsidP="00E53632">
      <w:pPr>
        <w:jc w:val="both"/>
        <w:rPr>
          <w:sz w:val="22"/>
          <w:szCs w:val="22"/>
        </w:rPr>
      </w:pPr>
    </w:p>
    <w:p w:rsidR="00B43D32" w:rsidRDefault="00B43D32" w:rsidP="00E53632">
      <w:pPr>
        <w:jc w:val="both"/>
        <w:rPr>
          <w:sz w:val="22"/>
          <w:szCs w:val="22"/>
        </w:rPr>
      </w:pPr>
    </w:p>
    <w:p w:rsidR="001C002E" w:rsidRPr="001C002E" w:rsidRDefault="00E53632" w:rsidP="001C002E">
      <w:pPr>
        <w:jc w:val="center"/>
        <w:rPr>
          <w:sz w:val="28"/>
          <w:szCs w:val="28"/>
        </w:rPr>
      </w:pPr>
      <w:r w:rsidRPr="00E53632">
        <w:rPr>
          <w:b/>
          <w:sz w:val="28"/>
          <w:szCs w:val="28"/>
        </w:rPr>
        <w:t>ПРИКАЗ</w:t>
      </w:r>
      <w:r w:rsidR="001C002E" w:rsidRPr="005D6DC6">
        <w:rPr>
          <w:sz w:val="28"/>
          <w:szCs w:val="28"/>
        </w:rPr>
        <w:t xml:space="preserve"> </w:t>
      </w:r>
      <w:r w:rsidR="001C002E" w:rsidRPr="001C002E">
        <w:rPr>
          <w:b/>
          <w:sz w:val="28"/>
          <w:szCs w:val="28"/>
        </w:rPr>
        <w:t xml:space="preserve">№ </w:t>
      </w:r>
      <w:r w:rsidR="00044B71">
        <w:rPr>
          <w:b/>
          <w:sz w:val="28"/>
          <w:szCs w:val="28"/>
        </w:rPr>
        <w:t>___</w:t>
      </w:r>
    </w:p>
    <w:p w:rsidR="00B43D32" w:rsidRDefault="00B43D32" w:rsidP="00E53632">
      <w:pPr>
        <w:jc w:val="center"/>
        <w:rPr>
          <w:b/>
          <w:sz w:val="28"/>
          <w:szCs w:val="28"/>
        </w:rPr>
      </w:pPr>
    </w:p>
    <w:p w:rsidR="00E53632" w:rsidRPr="00E53632" w:rsidRDefault="00E53632" w:rsidP="00E53632">
      <w:pPr>
        <w:jc w:val="center"/>
        <w:rPr>
          <w:b/>
          <w:sz w:val="28"/>
          <w:szCs w:val="28"/>
        </w:rPr>
      </w:pPr>
    </w:p>
    <w:p w:rsidR="00B43D32" w:rsidRPr="00B43D32" w:rsidRDefault="00B43D32" w:rsidP="00044B71">
      <w:pPr>
        <w:jc w:val="both"/>
        <w:rPr>
          <w:i/>
          <w:sz w:val="24"/>
          <w:szCs w:val="24"/>
        </w:rPr>
      </w:pPr>
      <w:r w:rsidRPr="00B43D32">
        <w:rPr>
          <w:i/>
          <w:sz w:val="24"/>
          <w:szCs w:val="24"/>
        </w:rPr>
        <w:t>«</w:t>
      </w:r>
      <w:r w:rsidR="00044B71">
        <w:rPr>
          <w:color w:val="000000"/>
          <w:sz w:val="24"/>
          <w:szCs w:val="24"/>
        </w:rPr>
        <w:t>О списании</w:t>
      </w:r>
      <w:r w:rsidR="00684BF5">
        <w:rPr>
          <w:color w:val="000000"/>
          <w:sz w:val="24"/>
          <w:szCs w:val="24"/>
        </w:rPr>
        <w:t xml:space="preserve"> и уничтожение испорченных </w:t>
      </w:r>
      <w:r w:rsidR="00044B71">
        <w:rPr>
          <w:color w:val="000000"/>
          <w:sz w:val="24"/>
          <w:szCs w:val="24"/>
        </w:rPr>
        <w:t>бланков строгой отчетности</w:t>
      </w:r>
      <w:r w:rsidRPr="00B43D32">
        <w:rPr>
          <w:i/>
          <w:sz w:val="24"/>
          <w:szCs w:val="24"/>
        </w:rPr>
        <w:t>»</w:t>
      </w:r>
    </w:p>
    <w:p w:rsidR="00B43D32" w:rsidRPr="00B43D32" w:rsidRDefault="00B43D32" w:rsidP="00B43D32">
      <w:pPr>
        <w:jc w:val="both"/>
        <w:rPr>
          <w:i/>
          <w:sz w:val="24"/>
          <w:szCs w:val="24"/>
        </w:rPr>
      </w:pPr>
    </w:p>
    <w:p w:rsidR="00B43D32" w:rsidRDefault="00B43D32" w:rsidP="00B43D32">
      <w:pPr>
        <w:ind w:firstLine="709"/>
        <w:jc w:val="both"/>
        <w:rPr>
          <w:sz w:val="24"/>
          <w:szCs w:val="24"/>
        </w:rPr>
      </w:pPr>
    </w:p>
    <w:p w:rsidR="00044B71" w:rsidRDefault="00044B71" w:rsidP="00044B71">
      <w:pPr>
        <w:spacing w:after="200"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На основании пункта 337 Инструкции к Единому плану счетов № 157н, </w:t>
      </w:r>
      <w:r>
        <w:rPr>
          <w:color w:val="000000"/>
          <w:sz w:val="24"/>
          <w:szCs w:val="24"/>
          <w:lang w:eastAsia="en-US"/>
        </w:rPr>
        <w:t>Учетной политики ИПРЭ РАН, утвержденной приказо</w:t>
      </w:r>
      <w:r w:rsidR="00684BF5">
        <w:rPr>
          <w:color w:val="000000"/>
          <w:sz w:val="24"/>
          <w:szCs w:val="24"/>
          <w:lang w:eastAsia="en-US"/>
        </w:rPr>
        <w:t>м от «___» ____ 202_ года № __.</w:t>
      </w:r>
    </w:p>
    <w:p w:rsidR="002B4A3E" w:rsidRPr="005414F0" w:rsidRDefault="002B4A3E" w:rsidP="00044B71">
      <w:pPr>
        <w:spacing w:after="200"/>
        <w:jc w:val="both"/>
        <w:rPr>
          <w:b/>
          <w:color w:val="000000"/>
          <w:sz w:val="28"/>
          <w:szCs w:val="28"/>
          <w:lang w:eastAsia="en-US"/>
        </w:rPr>
      </w:pPr>
      <w:r w:rsidRPr="005414F0">
        <w:rPr>
          <w:b/>
          <w:color w:val="000000"/>
          <w:sz w:val="28"/>
          <w:szCs w:val="28"/>
          <w:lang w:eastAsia="en-US"/>
        </w:rPr>
        <w:t>ПРИКАЗЫВАЮ:</w:t>
      </w:r>
    </w:p>
    <w:p w:rsidR="00B00E1E" w:rsidRDefault="00044B71" w:rsidP="00B00E1E">
      <w:pPr>
        <w:numPr>
          <w:ilvl w:val="0"/>
          <w:numId w:val="10"/>
        </w:numPr>
        <w:tabs>
          <w:tab w:val="clear" w:pos="360"/>
          <w:tab w:val="num" w:pos="426"/>
        </w:tabs>
        <w:spacing w:before="100" w:beforeAutospacing="1" w:after="1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>Комиссии по поступлению и выбытию активов произвести уничтожение испорченных бланков строгой отчетности «</w:t>
      </w:r>
      <w:r w:rsidR="00B00E1E">
        <w:rPr>
          <w:color w:val="000000"/>
          <w:sz w:val="24"/>
          <w:szCs w:val="24"/>
          <w:lang w:eastAsia="en-US"/>
        </w:rPr>
        <w:t>_________________________________________________</w:t>
      </w:r>
      <w:r w:rsidRPr="00044B71">
        <w:rPr>
          <w:color w:val="000000"/>
          <w:sz w:val="24"/>
          <w:szCs w:val="24"/>
          <w:lang w:eastAsia="en-US"/>
        </w:rPr>
        <w:t>»</w:t>
      </w:r>
    </w:p>
    <w:p w:rsidR="00044B71" w:rsidRDefault="00044B71" w:rsidP="00684BF5">
      <w:pPr>
        <w:spacing w:before="100" w:beforeAutospacing="1" w:after="100" w:afterAutospacing="1"/>
        <w:ind w:left="426" w:right="180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серии </w:t>
      </w:r>
      <w:r w:rsidR="00684BF5">
        <w:rPr>
          <w:color w:val="000000"/>
          <w:sz w:val="24"/>
          <w:szCs w:val="24"/>
          <w:lang w:eastAsia="en-US"/>
        </w:rPr>
        <w:t>___</w:t>
      </w:r>
      <w:r w:rsidRPr="00044B71">
        <w:rPr>
          <w:color w:val="000000"/>
          <w:sz w:val="24"/>
          <w:szCs w:val="24"/>
          <w:lang w:eastAsia="en-US"/>
        </w:rPr>
        <w:t xml:space="preserve"> №</w:t>
      </w:r>
      <w:r w:rsidRPr="00044B71">
        <w:rPr>
          <w:color w:val="000000"/>
          <w:sz w:val="24"/>
          <w:szCs w:val="24"/>
          <w:lang w:val="en-US" w:eastAsia="en-US"/>
        </w:rPr>
        <w:t> </w:t>
      </w:r>
      <w:r w:rsidR="00684BF5">
        <w:rPr>
          <w:color w:val="000000"/>
          <w:sz w:val="24"/>
          <w:szCs w:val="24"/>
          <w:lang w:eastAsia="en-US"/>
        </w:rPr>
        <w:t>______</w:t>
      </w:r>
      <w:r w:rsidRPr="00044B71">
        <w:rPr>
          <w:color w:val="000000"/>
          <w:sz w:val="24"/>
          <w:szCs w:val="24"/>
          <w:lang w:eastAsia="en-US"/>
        </w:rPr>
        <w:t>, путем измельчения</w:t>
      </w:r>
      <w:r w:rsidR="00684BF5">
        <w:rPr>
          <w:color w:val="000000"/>
          <w:sz w:val="24"/>
          <w:szCs w:val="24"/>
          <w:lang w:eastAsia="en-US"/>
        </w:rPr>
        <w:t>, по средствам устройства уничтожения документов - шредера</w:t>
      </w:r>
      <w:r w:rsidRPr="00044B71">
        <w:rPr>
          <w:color w:val="000000"/>
          <w:sz w:val="24"/>
          <w:szCs w:val="24"/>
          <w:lang w:eastAsia="en-US"/>
        </w:rPr>
        <w:t>. Оформить акт о списании бланков строгой отчетности</w:t>
      </w:r>
      <w:r w:rsidR="00684BF5">
        <w:rPr>
          <w:color w:val="000000"/>
          <w:sz w:val="24"/>
          <w:szCs w:val="24"/>
          <w:lang w:eastAsia="en-US"/>
        </w:rPr>
        <w:t>;</w:t>
      </w:r>
      <w:r w:rsidRPr="00044B71">
        <w:rPr>
          <w:color w:val="000000"/>
          <w:sz w:val="24"/>
          <w:szCs w:val="24"/>
          <w:lang w:eastAsia="en-US"/>
        </w:rPr>
        <w:t xml:space="preserve"> </w:t>
      </w:r>
    </w:p>
    <w:p w:rsidR="00044B71" w:rsidRPr="00044B71" w:rsidRDefault="00044B71" w:rsidP="00044B71">
      <w:pPr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  <w:lang w:eastAsia="en-US"/>
        </w:rPr>
      </w:pPr>
    </w:p>
    <w:p w:rsid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Бухгалтерской службе отразить финансово-хозяйственную операцию по списанию бланков строгой отёчности в бухгалтерском учете ИПРЭ РАН</w:t>
      </w:r>
      <w:r w:rsidR="00684BF5">
        <w:rPr>
          <w:color w:val="000000"/>
          <w:sz w:val="24"/>
          <w:szCs w:val="24"/>
          <w:lang w:eastAsia="en-US"/>
        </w:rPr>
        <w:t>;</w:t>
      </w:r>
    </w:p>
    <w:p w:rsidR="00B00E1E" w:rsidRDefault="00B00E1E" w:rsidP="00B00E1E">
      <w:pPr>
        <w:tabs>
          <w:tab w:val="num" w:pos="720"/>
        </w:tabs>
        <w:spacing w:before="100" w:beforeAutospacing="1" w:after="300" w:afterAutospacing="1"/>
        <w:ind w:right="180"/>
        <w:contextualSpacing/>
        <w:jc w:val="both"/>
        <w:rPr>
          <w:color w:val="000000"/>
          <w:sz w:val="24"/>
          <w:szCs w:val="24"/>
          <w:lang w:eastAsia="en-US"/>
        </w:rPr>
      </w:pPr>
    </w:p>
    <w:p w:rsidR="00B00E1E" w:rsidRP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Контроль за исполнением приказа оставляю за собой.</w:t>
      </w:r>
    </w:p>
    <w:p w:rsidR="00B43D32" w:rsidRPr="00B00E1E" w:rsidRDefault="00B43D32" w:rsidP="005414F0">
      <w:pPr>
        <w:spacing w:line="360" w:lineRule="auto"/>
        <w:ind w:left="426" w:hanging="426"/>
        <w:jc w:val="both"/>
        <w:rPr>
          <w:sz w:val="24"/>
          <w:szCs w:val="24"/>
        </w:rPr>
      </w:pPr>
    </w:p>
    <w:p w:rsidR="00B43D32" w:rsidRPr="00D4109C" w:rsidRDefault="00B43D32" w:rsidP="005414F0">
      <w:pPr>
        <w:spacing w:line="360" w:lineRule="auto"/>
        <w:ind w:firstLine="709"/>
        <w:jc w:val="both"/>
        <w:rPr>
          <w:sz w:val="28"/>
          <w:szCs w:val="28"/>
        </w:rPr>
      </w:pPr>
    </w:p>
    <w:p w:rsidR="00E53632" w:rsidRPr="005414F0" w:rsidRDefault="005414F0" w:rsidP="001C002E">
      <w:pPr>
        <w:spacing w:line="360" w:lineRule="auto"/>
        <w:ind w:left="426" w:hanging="66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3A62" w:rsidRPr="005414F0">
        <w:rPr>
          <w:b/>
          <w:sz w:val="28"/>
          <w:szCs w:val="28"/>
        </w:rPr>
        <w:t>Директор</w:t>
      </w:r>
      <w:r w:rsidR="001C002E" w:rsidRPr="005414F0">
        <w:rPr>
          <w:b/>
          <w:sz w:val="28"/>
          <w:szCs w:val="28"/>
        </w:rPr>
        <w:t xml:space="preserve"> </w:t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 xml:space="preserve">А.Д. </w:t>
      </w:r>
      <w:proofErr w:type="spellStart"/>
      <w:r w:rsidR="001C002E" w:rsidRPr="005414F0">
        <w:rPr>
          <w:b/>
          <w:sz w:val="28"/>
          <w:szCs w:val="28"/>
        </w:rPr>
        <w:t>Шматко</w:t>
      </w:r>
      <w:proofErr w:type="spellEnd"/>
    </w:p>
    <w:p w:rsidR="001A477A" w:rsidRDefault="001A477A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sectPr w:rsidR="00F53A62" w:rsidSect="005E1F45">
      <w:footerReference w:type="default" r:id="rId8"/>
      <w:pgSz w:w="11906" w:h="16838"/>
      <w:pgMar w:top="851" w:right="567" w:bottom="851" w:left="1418" w:header="720" w:footer="720" w:gutter="0"/>
      <w:pgNumType w:start="88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82" w:rsidRDefault="00C86E82" w:rsidP="00B24B24">
      <w:r>
        <w:separator/>
      </w:r>
    </w:p>
  </w:endnote>
  <w:endnote w:type="continuationSeparator" w:id="0">
    <w:p w:rsidR="00C86E82" w:rsidRDefault="00C86E82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120216"/>
      <w:docPartObj>
        <w:docPartGallery w:val="Page Numbers (Bottom of Page)"/>
        <w:docPartUnique/>
      </w:docPartObj>
    </w:sdtPr>
    <w:sdtEndPr/>
    <w:sdtContent>
      <w:p w:rsidR="00B24B24" w:rsidRDefault="00B24B2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F1E">
          <w:rPr>
            <w:noProof/>
          </w:rPr>
          <w:t>88</w:t>
        </w:r>
        <w:r>
          <w:fldChar w:fldCharType="end"/>
        </w:r>
      </w:p>
    </w:sdtContent>
  </w:sdt>
  <w:p w:rsidR="00B24B24" w:rsidRDefault="00B24B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82" w:rsidRDefault="00C86E82" w:rsidP="00B24B24">
      <w:r>
        <w:separator/>
      </w:r>
    </w:p>
  </w:footnote>
  <w:footnote w:type="continuationSeparator" w:id="0">
    <w:p w:rsidR="00C86E82" w:rsidRDefault="00C86E82" w:rsidP="00B24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F0315"/>
    <w:multiLevelType w:val="hybridMultilevel"/>
    <w:tmpl w:val="A6627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7B5"/>
    <w:multiLevelType w:val="hybridMultilevel"/>
    <w:tmpl w:val="634A6E3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A6F5685"/>
    <w:multiLevelType w:val="hybridMultilevel"/>
    <w:tmpl w:val="8D84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D58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AB52037"/>
    <w:multiLevelType w:val="multilevel"/>
    <w:tmpl w:val="4F82C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60791D"/>
    <w:multiLevelType w:val="hybridMultilevel"/>
    <w:tmpl w:val="7BC82746"/>
    <w:lvl w:ilvl="0" w:tplc="312EF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C6476"/>
    <w:multiLevelType w:val="hybridMultilevel"/>
    <w:tmpl w:val="9022E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70760"/>
    <w:multiLevelType w:val="multilevel"/>
    <w:tmpl w:val="E9D06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765F07"/>
    <w:multiLevelType w:val="hybridMultilevel"/>
    <w:tmpl w:val="1D4A22CE"/>
    <w:lvl w:ilvl="0" w:tplc="8140E4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FE5829"/>
    <w:multiLevelType w:val="hybridMultilevel"/>
    <w:tmpl w:val="DA0E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32"/>
    <w:rsid w:val="00015E30"/>
    <w:rsid w:val="00044B71"/>
    <w:rsid w:val="000929C4"/>
    <w:rsid w:val="001059A9"/>
    <w:rsid w:val="00121768"/>
    <w:rsid w:val="001631A4"/>
    <w:rsid w:val="001717D9"/>
    <w:rsid w:val="00177DDA"/>
    <w:rsid w:val="0018360B"/>
    <w:rsid w:val="00184228"/>
    <w:rsid w:val="001A1B08"/>
    <w:rsid w:val="001A477A"/>
    <w:rsid w:val="001C002E"/>
    <w:rsid w:val="001F5F9C"/>
    <w:rsid w:val="00207BB5"/>
    <w:rsid w:val="00210435"/>
    <w:rsid w:val="0029069E"/>
    <w:rsid w:val="002B36D1"/>
    <w:rsid w:val="002B4A3E"/>
    <w:rsid w:val="002B6712"/>
    <w:rsid w:val="002E4934"/>
    <w:rsid w:val="002E4F28"/>
    <w:rsid w:val="00350DEF"/>
    <w:rsid w:val="00380C78"/>
    <w:rsid w:val="00415488"/>
    <w:rsid w:val="00496AAE"/>
    <w:rsid w:val="004C2B72"/>
    <w:rsid w:val="004D6ADD"/>
    <w:rsid w:val="00510571"/>
    <w:rsid w:val="005414F0"/>
    <w:rsid w:val="005717E6"/>
    <w:rsid w:val="005748AC"/>
    <w:rsid w:val="00582A0E"/>
    <w:rsid w:val="005B2F1E"/>
    <w:rsid w:val="005C2212"/>
    <w:rsid w:val="005D6DC6"/>
    <w:rsid w:val="005E1F45"/>
    <w:rsid w:val="0060394D"/>
    <w:rsid w:val="0061246C"/>
    <w:rsid w:val="00684BF5"/>
    <w:rsid w:val="00686906"/>
    <w:rsid w:val="006E7AC2"/>
    <w:rsid w:val="006F6525"/>
    <w:rsid w:val="00705FC8"/>
    <w:rsid w:val="00713F44"/>
    <w:rsid w:val="00761841"/>
    <w:rsid w:val="007767D5"/>
    <w:rsid w:val="007843A0"/>
    <w:rsid w:val="0079622C"/>
    <w:rsid w:val="007E0504"/>
    <w:rsid w:val="0080195E"/>
    <w:rsid w:val="00844488"/>
    <w:rsid w:val="0085126E"/>
    <w:rsid w:val="00882D93"/>
    <w:rsid w:val="008D5ECF"/>
    <w:rsid w:val="008E0CE9"/>
    <w:rsid w:val="00932EF2"/>
    <w:rsid w:val="009C1023"/>
    <w:rsid w:val="009C6BA5"/>
    <w:rsid w:val="009F6ECA"/>
    <w:rsid w:val="00A263E9"/>
    <w:rsid w:val="00AE3BC9"/>
    <w:rsid w:val="00B00E1E"/>
    <w:rsid w:val="00B24B24"/>
    <w:rsid w:val="00B43D32"/>
    <w:rsid w:val="00B465AC"/>
    <w:rsid w:val="00B751C9"/>
    <w:rsid w:val="00B95AD2"/>
    <w:rsid w:val="00BA3087"/>
    <w:rsid w:val="00C75955"/>
    <w:rsid w:val="00C75B62"/>
    <w:rsid w:val="00C86E82"/>
    <w:rsid w:val="00CE00F2"/>
    <w:rsid w:val="00D009EB"/>
    <w:rsid w:val="00D20BF5"/>
    <w:rsid w:val="00D4109C"/>
    <w:rsid w:val="00D652A9"/>
    <w:rsid w:val="00D75394"/>
    <w:rsid w:val="00E022A8"/>
    <w:rsid w:val="00E3176F"/>
    <w:rsid w:val="00E53632"/>
    <w:rsid w:val="00E60C05"/>
    <w:rsid w:val="00E96F50"/>
    <w:rsid w:val="00EB158D"/>
    <w:rsid w:val="00EF0FC1"/>
    <w:rsid w:val="00F2114F"/>
    <w:rsid w:val="00F33797"/>
    <w:rsid w:val="00F53A62"/>
    <w:rsid w:val="00FB1B12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92DD3-A0B3-4452-B4C0-4C314B1C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5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3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632"/>
    <w:pPr>
      <w:keepNext/>
      <w:spacing w:before="240"/>
      <w:jc w:val="center"/>
      <w:outlineLv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63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6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E536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363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Полужирный;Интервал 2 pt"/>
    <w:basedOn w:val="2"/>
    <w:rsid w:val="00E53632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-1pt">
    <w:name w:val="Основной текст (2) + Курсив;Интервал -1 pt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3632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53632"/>
    <w:pPr>
      <w:widowControl w:val="0"/>
      <w:shd w:val="clear" w:color="auto" w:fill="FFFFFF"/>
      <w:spacing w:before="360" w:line="317" w:lineRule="exact"/>
      <w:jc w:val="both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E5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F6ECA"/>
    <w:pPr>
      <w:ind w:left="1620" w:hanging="1620"/>
      <w:jc w:val="both"/>
    </w:pPr>
    <w:rPr>
      <w:sz w:val="28"/>
      <w:lang w:val="en-US" w:eastAsia="zh-CN"/>
    </w:rPr>
  </w:style>
  <w:style w:type="character" w:customStyle="1" w:styleId="a7">
    <w:name w:val="Основной текст с отступом Знак"/>
    <w:basedOn w:val="a0"/>
    <w:link w:val="a6"/>
    <w:rsid w:val="009F6ECA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styleId="a8">
    <w:name w:val="Hyperlink"/>
    <w:basedOn w:val="a0"/>
    <w:uiPriority w:val="99"/>
    <w:unhideWhenUsed/>
    <w:rsid w:val="001A477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1A477A"/>
    <w:pPr>
      <w:widowControl w:val="0"/>
      <w:autoSpaceDE w:val="0"/>
      <w:autoSpaceDN w:val="0"/>
      <w:ind w:left="720"/>
      <w:contextualSpacing/>
    </w:pPr>
    <w:rPr>
      <w:sz w:val="22"/>
      <w:szCs w:val="22"/>
      <w:lang w:bidi="ru-RU"/>
    </w:rPr>
  </w:style>
  <w:style w:type="paragraph" w:styleId="aa">
    <w:name w:val="header"/>
    <w:basedOn w:val="a"/>
    <w:link w:val="ab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tnp</cp:lastModifiedBy>
  <cp:revision>23</cp:revision>
  <cp:lastPrinted>2024-03-13T10:38:00Z</cp:lastPrinted>
  <dcterms:created xsi:type="dcterms:W3CDTF">2021-02-24T14:07:00Z</dcterms:created>
  <dcterms:modified xsi:type="dcterms:W3CDTF">2024-03-13T10:41:00Z</dcterms:modified>
</cp:coreProperties>
</file>